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 ___________________________ Class: ___________________________</w:t>
      </w:r>
    </w:p>
    <w:p w:rsidR="00000000" w:rsidDel="00000000" w:rsidP="00000000" w:rsidRDefault="00000000" w:rsidRPr="00000000" w14:paraId="00000002">
      <w:pPr>
        <w:pStyle w:val="Title"/>
        <w:jc w:val="center"/>
        <w:rPr>
          <w:b w:val="1"/>
        </w:rPr>
      </w:pPr>
      <w:bookmarkStart w:colFirst="0" w:colLast="0" w:name="_hz20iq88ij5e" w:id="0"/>
      <w:bookmarkEnd w:id="0"/>
      <w:r w:rsidDel="00000000" w:rsidR="00000000" w:rsidRPr="00000000">
        <w:rPr>
          <w:b w:val="1"/>
          <w:rtl w:val="0"/>
        </w:rPr>
        <w:t xml:space="preserve">Introduction to IV Bolus Medication Administration</w:t>
      </w:r>
    </w:p>
    <w:p w:rsidR="00000000" w:rsidDel="00000000" w:rsidP="00000000" w:rsidRDefault="00000000" w:rsidRPr="00000000" w14:paraId="00000003">
      <w:pPr>
        <w:pStyle w:val="Title"/>
        <w:jc w:val="center"/>
        <w:rPr>
          <w:sz w:val="36"/>
          <w:szCs w:val="36"/>
        </w:rPr>
      </w:pPr>
      <w:bookmarkStart w:colFirst="0" w:colLast="0" w:name="_h1ozv0k7wgjw" w:id="1"/>
      <w:bookmarkEnd w:id="1"/>
      <w:r w:rsidDel="00000000" w:rsidR="00000000" w:rsidRPr="00000000">
        <w:rPr>
          <w:sz w:val="36"/>
          <w:szCs w:val="36"/>
          <w:rtl w:val="0"/>
        </w:rPr>
        <w:t xml:space="preserve">(Focus on Safety)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mnemonic CATS PRRR can help staff remember safety checks for administering IV medications. Use your knowledge of basic IV to try and match the word to the correct description of the safety concern below.</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ectPr>
          <w:pgSz w:h="15840" w:w="12240"/>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8">
      <w:pPr>
        <w:spacing w:line="360" w:lineRule="auto"/>
        <w:rPr/>
      </w:pPr>
      <w:r w:rsidDel="00000000" w:rsidR="00000000" w:rsidRPr="00000000">
        <w:rPr>
          <w:b w:val="1"/>
          <w:sz w:val="28"/>
          <w:szCs w:val="28"/>
          <w:rtl w:val="0"/>
        </w:rPr>
        <w:t xml:space="preserve">C</w:t>
      </w:r>
      <w:r w:rsidDel="00000000" w:rsidR="00000000" w:rsidRPr="00000000">
        <w:rPr>
          <w:rtl w:val="0"/>
        </w:rPr>
        <w:t xml:space="preserve">ompatibilities</w:t>
      </w:r>
    </w:p>
    <w:p w:rsidR="00000000" w:rsidDel="00000000" w:rsidP="00000000" w:rsidRDefault="00000000" w:rsidRPr="00000000" w14:paraId="00000009">
      <w:pPr>
        <w:spacing w:line="360" w:lineRule="auto"/>
        <w:rPr/>
      </w:pPr>
      <w:r w:rsidDel="00000000" w:rsidR="00000000" w:rsidRPr="00000000">
        <w:rPr>
          <w:b w:val="1"/>
          <w:sz w:val="28"/>
          <w:szCs w:val="28"/>
          <w:rtl w:val="0"/>
        </w:rPr>
        <w:t xml:space="preserve">A</w:t>
      </w:r>
      <w:r w:rsidDel="00000000" w:rsidR="00000000" w:rsidRPr="00000000">
        <w:rPr>
          <w:rtl w:val="0"/>
        </w:rPr>
        <w:t xml:space="preserve">llergies</w:t>
      </w:r>
    </w:p>
    <w:p w:rsidR="00000000" w:rsidDel="00000000" w:rsidP="00000000" w:rsidRDefault="00000000" w:rsidRPr="00000000" w14:paraId="0000000A">
      <w:pPr>
        <w:spacing w:line="360" w:lineRule="auto"/>
        <w:rPr/>
      </w:pPr>
      <w:r w:rsidDel="00000000" w:rsidR="00000000" w:rsidRPr="00000000">
        <w:rPr>
          <w:b w:val="1"/>
          <w:sz w:val="28"/>
          <w:szCs w:val="28"/>
          <w:rtl w:val="0"/>
        </w:rPr>
        <w:t xml:space="preserve">T</w:t>
      </w:r>
      <w:r w:rsidDel="00000000" w:rsidR="00000000" w:rsidRPr="00000000">
        <w:rPr>
          <w:rtl w:val="0"/>
        </w:rPr>
        <w:t xml:space="preserve">ubing correct</w:t>
      </w:r>
    </w:p>
    <w:p w:rsidR="00000000" w:rsidDel="00000000" w:rsidP="00000000" w:rsidRDefault="00000000" w:rsidRPr="00000000" w14:paraId="0000000B">
      <w:pPr>
        <w:spacing w:line="360" w:lineRule="auto"/>
        <w:rPr/>
      </w:pPr>
      <w:r w:rsidDel="00000000" w:rsidR="00000000" w:rsidRPr="00000000">
        <w:rPr>
          <w:b w:val="1"/>
          <w:sz w:val="28"/>
          <w:szCs w:val="28"/>
          <w:rtl w:val="0"/>
        </w:rPr>
        <w:t xml:space="preserve">S</w:t>
      </w:r>
      <w:r w:rsidDel="00000000" w:rsidR="00000000" w:rsidRPr="00000000">
        <w:rPr>
          <w:rtl w:val="0"/>
        </w:rPr>
        <w:t xml:space="preserve">ite checked</w:t>
      </w:r>
    </w:p>
    <w:p w:rsidR="00000000" w:rsidDel="00000000" w:rsidP="00000000" w:rsidRDefault="00000000" w:rsidRPr="00000000" w14:paraId="0000000C">
      <w:pPr>
        <w:spacing w:line="360" w:lineRule="auto"/>
        <w:rPr/>
      </w:pPr>
      <w:r w:rsidDel="00000000" w:rsidR="00000000" w:rsidRPr="00000000">
        <w:rPr>
          <w:b w:val="1"/>
          <w:sz w:val="28"/>
          <w:szCs w:val="28"/>
          <w:rtl w:val="0"/>
        </w:rPr>
        <w:t xml:space="preserve">P</w:t>
      </w:r>
      <w:r w:rsidDel="00000000" w:rsidR="00000000" w:rsidRPr="00000000">
        <w:rPr>
          <w:rtl w:val="0"/>
        </w:rPr>
        <w:t xml:space="preserve">ump safety checked</w:t>
      </w:r>
    </w:p>
    <w:p w:rsidR="00000000" w:rsidDel="00000000" w:rsidP="00000000" w:rsidRDefault="00000000" w:rsidRPr="00000000" w14:paraId="0000000D">
      <w:pPr>
        <w:spacing w:line="360" w:lineRule="auto"/>
        <w:rPr/>
      </w:pPr>
      <w:r w:rsidDel="00000000" w:rsidR="00000000" w:rsidRPr="00000000">
        <w:rPr>
          <w:b w:val="1"/>
          <w:sz w:val="28"/>
          <w:szCs w:val="28"/>
          <w:rtl w:val="0"/>
        </w:rPr>
        <w:t xml:space="preserve">R</w:t>
      </w:r>
      <w:r w:rsidDel="00000000" w:rsidR="00000000" w:rsidRPr="00000000">
        <w:rPr>
          <w:rtl w:val="0"/>
        </w:rPr>
        <w:t xml:space="preserve">ight rate</w:t>
      </w:r>
    </w:p>
    <w:p w:rsidR="00000000" w:rsidDel="00000000" w:rsidP="00000000" w:rsidRDefault="00000000" w:rsidRPr="00000000" w14:paraId="0000000E">
      <w:pPr>
        <w:spacing w:line="360" w:lineRule="auto"/>
        <w:rPr/>
      </w:pPr>
      <w:r w:rsidDel="00000000" w:rsidR="00000000" w:rsidRPr="00000000">
        <w:rPr>
          <w:b w:val="1"/>
          <w:sz w:val="28"/>
          <w:szCs w:val="28"/>
          <w:rtl w:val="0"/>
        </w:rPr>
        <w:t xml:space="preserve">R</w:t>
      </w:r>
      <w:r w:rsidDel="00000000" w:rsidR="00000000" w:rsidRPr="00000000">
        <w:rPr>
          <w:rtl w:val="0"/>
        </w:rPr>
        <w:t xml:space="preserve">elease clamps</w:t>
      </w:r>
    </w:p>
    <w:p w:rsidR="00000000" w:rsidDel="00000000" w:rsidP="00000000" w:rsidRDefault="00000000" w:rsidRPr="00000000" w14:paraId="0000000F">
      <w:pPr>
        <w:spacing w:line="360" w:lineRule="auto"/>
        <w:rPr/>
        <w:sectPr>
          <w:type w:val="continuous"/>
          <w:pgSz w:h="15840" w:w="12240"/>
          <w:pgMar w:bottom="1440" w:top="1440" w:left="1440" w:right="1440" w:header="720" w:footer="720"/>
          <w:cols w:equalWidth="0" w:num="2">
            <w:col w:space="720" w:w="4320"/>
            <w:col w:space="0" w:w="4320"/>
          </w:cols>
        </w:sectPr>
      </w:pPr>
      <w:r w:rsidDel="00000000" w:rsidR="00000000" w:rsidRPr="00000000">
        <w:rPr>
          <w:b w:val="1"/>
          <w:sz w:val="28"/>
          <w:szCs w:val="28"/>
          <w:rtl w:val="0"/>
        </w:rPr>
        <w:t xml:space="preserve">R</w:t>
      </w:r>
      <w:r w:rsidDel="00000000" w:rsidR="00000000" w:rsidRPr="00000000">
        <w:rPr>
          <w:rtl w:val="0"/>
        </w:rPr>
        <w:t xml:space="preserve">eturn and reassess the patient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Do I know the right rate/time to push the drug over?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How did the patient tolerate the drug? Is the drug helping? How do you know?</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Does it appear infiltrated? Does it look inflamed?</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Can the drug be given with the fluid currently infusing?</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Do I need to change any component of the IV setup? Is everything correct for the drug I am going to administer? Is there a sticker present?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Did I stop the primary? Did I restart the primary? Is the IV flowing before I left the room?</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Will my patient have a reaction to this medication?</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Is the primary IV programmed correctly and working correctly? Is it plugged in?</w:t>
      </w:r>
    </w:p>
    <w:p w:rsidR="00000000" w:rsidDel="00000000" w:rsidP="00000000" w:rsidRDefault="00000000" w:rsidRPr="00000000" w14:paraId="00000020">
      <w:pPr>
        <w:rPr/>
      </w:pPr>
      <w:r w:rsidDel="00000000" w:rsidR="00000000" w:rsidRPr="00000000">
        <w:rPr>
          <w:rtl w:val="0"/>
        </w:rPr>
      </w:r>
    </w:p>
    <w:sectPr>
      <w:type w:val="continuous"/>
      <w:pgSz w:h="15840" w:w="12240"/>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